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449A5" w14:textId="3DB7F1CC" w:rsidR="00D14DEA" w:rsidRDefault="00B30F7F" w:rsidP="00AA5FAC">
      <w:pPr>
        <w:spacing w:after="0"/>
        <w:rPr>
          <w:noProof/>
        </w:rPr>
      </w:pPr>
      <w:r>
        <w:rPr>
          <w:noProof/>
        </w:rPr>
        <w:drawing>
          <wp:anchor distT="0" distB="0" distL="114300" distR="114300" simplePos="0" relativeHeight="251663360" behindDoc="1" locked="0" layoutInCell="1" allowOverlap="1" wp14:anchorId="2AD3960F" wp14:editId="17637375">
            <wp:simplePos x="0" y="0"/>
            <wp:positionH relativeFrom="column">
              <wp:posOffset>-951110</wp:posOffset>
            </wp:positionH>
            <wp:positionV relativeFrom="paragraph">
              <wp:posOffset>-1081816</wp:posOffset>
            </wp:positionV>
            <wp:extent cx="7575610" cy="10707624"/>
            <wp:effectExtent l="0" t="0" r="0" b="0"/>
            <wp:wrapNone/>
            <wp:docPr id="256330267" name="Picture 2" descr="A picture containing text, screenshot, design,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30267" name="Picture 2" descr="A picture containing text, screenshot, design, wh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5610" cy="10707624"/>
                    </a:xfrm>
                    <a:prstGeom prst="rect">
                      <a:avLst/>
                    </a:prstGeom>
                  </pic:spPr>
                </pic:pic>
              </a:graphicData>
            </a:graphic>
            <wp14:sizeRelH relativeFrom="page">
              <wp14:pctWidth>0</wp14:pctWidth>
            </wp14:sizeRelH>
            <wp14:sizeRelV relativeFrom="page">
              <wp14:pctHeight>0</wp14:pctHeight>
            </wp14:sizeRelV>
          </wp:anchor>
        </w:drawing>
      </w:r>
    </w:p>
    <w:p w14:paraId="12B9F13D" w14:textId="4109C543" w:rsidR="00AA5FAC" w:rsidRDefault="00AA5FAC" w:rsidP="00AA5FAC">
      <w:pPr>
        <w:spacing w:after="0"/>
        <w:rPr>
          <w:noProof/>
        </w:rPr>
      </w:pPr>
    </w:p>
    <w:p w14:paraId="368E81F9" w14:textId="5D5A1A0F" w:rsidR="00AA5FAC" w:rsidRDefault="00AA5FAC" w:rsidP="00AA5FAC">
      <w:pPr>
        <w:spacing w:after="0"/>
        <w:rPr>
          <w:noProof/>
        </w:rPr>
      </w:pPr>
    </w:p>
    <w:p w14:paraId="035B66DB" w14:textId="77777777" w:rsidR="00C157CA" w:rsidRDefault="00C157CA" w:rsidP="00AA5FAC">
      <w:pPr>
        <w:spacing w:after="0"/>
        <w:rPr>
          <w:noProof/>
        </w:rPr>
      </w:pPr>
    </w:p>
    <w:p w14:paraId="75607B2D" w14:textId="77777777" w:rsidR="00C157CA" w:rsidRDefault="00C157CA" w:rsidP="00AA5FAC">
      <w:pPr>
        <w:spacing w:after="0"/>
        <w:rPr>
          <w:noProof/>
        </w:rPr>
      </w:pPr>
    </w:p>
    <w:p w14:paraId="7472C68A" w14:textId="77777777" w:rsidR="00F84458" w:rsidRDefault="00F84458" w:rsidP="00AA5FAC">
      <w:pPr>
        <w:spacing w:after="0"/>
        <w:rPr>
          <w:noProof/>
        </w:rPr>
      </w:pPr>
    </w:p>
    <w:p w14:paraId="72208ABF" w14:textId="0DCE1A62" w:rsidR="00B30F7F" w:rsidRDefault="00B30F7F" w:rsidP="00AA5FAC">
      <w:pPr>
        <w:spacing w:after="0"/>
        <w:rPr>
          <w:noProof/>
        </w:rPr>
      </w:pPr>
    </w:p>
    <w:p w14:paraId="2D3F3990" w14:textId="77777777" w:rsidR="007E28D2" w:rsidRDefault="007E28D2" w:rsidP="007E28D2">
      <w:pPr>
        <w:jc w:val="both"/>
        <w:rPr>
          <w:b/>
          <w:bCs/>
          <w:sz w:val="24"/>
          <w:szCs w:val="24"/>
          <w:lang w:val="en-US"/>
        </w:rPr>
      </w:pPr>
      <w:r>
        <w:rPr>
          <w:b/>
          <w:bCs/>
          <w:sz w:val="24"/>
          <w:szCs w:val="24"/>
          <w:lang w:val="en-US"/>
        </w:rPr>
        <w:t>Job Description</w:t>
      </w:r>
    </w:p>
    <w:p w14:paraId="6D901A15" w14:textId="77777777" w:rsidR="007E28D2" w:rsidRDefault="007E28D2" w:rsidP="007E28D2">
      <w:pPr>
        <w:jc w:val="both"/>
        <w:rPr>
          <w:b/>
          <w:bCs/>
          <w:sz w:val="24"/>
          <w:szCs w:val="24"/>
          <w:lang w:val="en-US"/>
        </w:rPr>
      </w:pPr>
      <w:r>
        <w:rPr>
          <w:b/>
          <w:bCs/>
          <w:sz w:val="24"/>
          <w:szCs w:val="24"/>
          <w:lang w:val="en-US"/>
        </w:rPr>
        <w:t>General Manager</w:t>
      </w:r>
    </w:p>
    <w:p w14:paraId="4C45907D" w14:textId="77777777" w:rsidR="007E28D2" w:rsidRDefault="007E28D2" w:rsidP="007E28D2">
      <w:pPr>
        <w:jc w:val="both"/>
        <w:rPr>
          <w:b/>
          <w:bCs/>
          <w:sz w:val="24"/>
          <w:szCs w:val="24"/>
          <w:lang w:val="en-US"/>
        </w:rPr>
      </w:pPr>
      <w:r>
        <w:rPr>
          <w:b/>
          <w:bCs/>
          <w:sz w:val="24"/>
          <w:szCs w:val="24"/>
          <w:lang w:val="en-US"/>
        </w:rPr>
        <w:t>Job Summary:</w:t>
      </w:r>
    </w:p>
    <w:p w14:paraId="23C4E4CD" w14:textId="77777777" w:rsidR="007E28D2" w:rsidRPr="00815AD8" w:rsidRDefault="007E28D2" w:rsidP="007E28D2">
      <w:pPr>
        <w:jc w:val="both"/>
        <w:rPr>
          <w:sz w:val="24"/>
          <w:szCs w:val="24"/>
          <w:lang w:val="en-US"/>
        </w:rPr>
      </w:pPr>
      <w:r w:rsidRPr="00815AD8">
        <w:rPr>
          <w:sz w:val="24"/>
          <w:szCs w:val="24"/>
          <w:lang w:val="en-US"/>
        </w:rPr>
        <w:t xml:space="preserve">We are seeking an </w:t>
      </w:r>
      <w:r>
        <w:rPr>
          <w:sz w:val="24"/>
          <w:szCs w:val="24"/>
          <w:lang w:val="en-US"/>
        </w:rPr>
        <w:t>experienced and dynamic General Manager for our Iwi Maori partnership Board [IMPB] (Te Karu o te Ika Poari Hauora o Wairarapa). The role is to oversee the effective management and strategic direction of our IMPB. The ideal candidate will have responsibility for improving overall health outcomes for whanau and hapori, while ensuring compliance with health legislation, managing budgets and leading a team of skilled policy, planners and commissioners. This position requires a dedicated leader with strong financial and organizational skills and demonstrated knowledge of the NZ health sector.</w:t>
      </w:r>
    </w:p>
    <w:p w14:paraId="538A5AB2" w14:textId="77777777" w:rsidR="007E28D2" w:rsidRDefault="007E28D2" w:rsidP="007E28D2">
      <w:pPr>
        <w:jc w:val="both"/>
        <w:rPr>
          <w:b/>
          <w:bCs/>
          <w:sz w:val="24"/>
          <w:szCs w:val="24"/>
          <w:lang w:val="en-US"/>
        </w:rPr>
      </w:pPr>
      <w:r>
        <w:rPr>
          <w:b/>
          <w:bCs/>
          <w:sz w:val="24"/>
          <w:szCs w:val="24"/>
          <w:lang w:val="en-US"/>
        </w:rPr>
        <w:t>Key Responsibilities:</w:t>
      </w:r>
    </w:p>
    <w:p w14:paraId="7DC650C7" w14:textId="77777777" w:rsidR="007E28D2" w:rsidRPr="00554E77" w:rsidRDefault="007E28D2" w:rsidP="007E28D2">
      <w:pPr>
        <w:pStyle w:val="ListParagraph"/>
        <w:numPr>
          <w:ilvl w:val="0"/>
          <w:numId w:val="6"/>
        </w:numPr>
        <w:jc w:val="both"/>
        <w:rPr>
          <w:sz w:val="24"/>
          <w:szCs w:val="24"/>
          <w:lang w:val="en-US"/>
        </w:rPr>
      </w:pPr>
      <w:r w:rsidRPr="00554E77">
        <w:rPr>
          <w:sz w:val="24"/>
          <w:szCs w:val="24"/>
          <w:lang w:val="en-US"/>
        </w:rPr>
        <w:t>Develop</w:t>
      </w:r>
      <w:r>
        <w:rPr>
          <w:sz w:val="24"/>
          <w:szCs w:val="24"/>
          <w:lang w:val="en-US"/>
        </w:rPr>
        <w:t>,</w:t>
      </w:r>
      <w:r w:rsidRPr="00554E77">
        <w:rPr>
          <w:sz w:val="24"/>
          <w:szCs w:val="24"/>
          <w:lang w:val="en-US"/>
        </w:rPr>
        <w:t xml:space="preserve"> implement</w:t>
      </w:r>
      <w:r>
        <w:rPr>
          <w:sz w:val="24"/>
          <w:szCs w:val="24"/>
          <w:lang w:val="en-US"/>
        </w:rPr>
        <w:t xml:space="preserve"> and manage financial plans and </w:t>
      </w:r>
      <w:r w:rsidRPr="00554E77">
        <w:rPr>
          <w:sz w:val="24"/>
          <w:szCs w:val="24"/>
          <w:lang w:val="en-US"/>
        </w:rPr>
        <w:t>budgets</w:t>
      </w:r>
      <w:r>
        <w:rPr>
          <w:sz w:val="24"/>
          <w:szCs w:val="24"/>
          <w:lang w:val="en-US"/>
        </w:rPr>
        <w:t xml:space="preserve"> to ensure there is effective and adequate resource allocation to maximize operational effectiveness.</w:t>
      </w:r>
    </w:p>
    <w:p w14:paraId="3C15D4A2" w14:textId="77777777" w:rsidR="007E28D2" w:rsidRDefault="007E28D2" w:rsidP="007E28D2">
      <w:pPr>
        <w:pStyle w:val="ListParagraph"/>
        <w:numPr>
          <w:ilvl w:val="0"/>
          <w:numId w:val="6"/>
        </w:numPr>
        <w:jc w:val="both"/>
        <w:rPr>
          <w:sz w:val="24"/>
          <w:szCs w:val="24"/>
          <w:lang w:val="en-US"/>
        </w:rPr>
      </w:pPr>
      <w:r w:rsidRPr="00554E77">
        <w:rPr>
          <w:sz w:val="24"/>
          <w:szCs w:val="24"/>
          <w:lang w:val="en-US"/>
        </w:rPr>
        <w:t>Oversee daily operations ensuring compliance to legislation and regulations and compliance to government and IMPB health targets.</w:t>
      </w:r>
      <w:r>
        <w:rPr>
          <w:sz w:val="24"/>
          <w:szCs w:val="24"/>
          <w:lang w:val="en-US"/>
        </w:rPr>
        <w:t xml:space="preserve"> </w:t>
      </w:r>
    </w:p>
    <w:p w14:paraId="2C8B2BE3" w14:textId="77777777" w:rsidR="007E28D2" w:rsidRPr="00554E77" w:rsidRDefault="007E28D2" w:rsidP="007E28D2">
      <w:pPr>
        <w:pStyle w:val="ListParagraph"/>
        <w:numPr>
          <w:ilvl w:val="0"/>
          <w:numId w:val="6"/>
        </w:numPr>
        <w:jc w:val="both"/>
        <w:rPr>
          <w:sz w:val="24"/>
          <w:szCs w:val="24"/>
          <w:lang w:val="en-US"/>
        </w:rPr>
      </w:pPr>
      <w:r>
        <w:rPr>
          <w:sz w:val="24"/>
          <w:szCs w:val="24"/>
          <w:lang w:val="en-US"/>
        </w:rPr>
        <w:t>Maintain and update the IMPB Strategic Plan so it reflects changes to government policy and health trends in the region.</w:t>
      </w:r>
    </w:p>
    <w:p w14:paraId="721F5F8E" w14:textId="77777777" w:rsidR="007E28D2" w:rsidRPr="00554E77" w:rsidRDefault="007E28D2" w:rsidP="007E28D2">
      <w:pPr>
        <w:pStyle w:val="ListParagraph"/>
        <w:numPr>
          <w:ilvl w:val="0"/>
          <w:numId w:val="6"/>
        </w:numPr>
        <w:jc w:val="both"/>
        <w:rPr>
          <w:sz w:val="24"/>
          <w:szCs w:val="24"/>
        </w:rPr>
      </w:pPr>
      <w:r w:rsidRPr="00554E77">
        <w:rPr>
          <w:sz w:val="24"/>
          <w:szCs w:val="24"/>
          <w:lang w:val="en-US"/>
        </w:rPr>
        <w:t>Lead, mentor and develop a diverse team of staff providing training and support as necessary.</w:t>
      </w:r>
    </w:p>
    <w:p w14:paraId="38A1BE5A" w14:textId="77777777" w:rsidR="007E28D2" w:rsidRPr="00554E77" w:rsidRDefault="007E28D2" w:rsidP="007E28D2">
      <w:pPr>
        <w:pStyle w:val="ListParagraph"/>
        <w:numPr>
          <w:ilvl w:val="0"/>
          <w:numId w:val="6"/>
        </w:numPr>
        <w:shd w:val="clear" w:color="auto" w:fill="FFFFFF"/>
        <w:spacing w:before="300" w:after="150" w:line="240" w:lineRule="auto"/>
        <w:jc w:val="both"/>
        <w:outlineLvl w:val="2"/>
        <w:rPr>
          <w:sz w:val="24"/>
          <w:szCs w:val="24"/>
        </w:rPr>
      </w:pPr>
      <w:r w:rsidRPr="00554E77">
        <w:rPr>
          <w:sz w:val="24"/>
          <w:szCs w:val="24"/>
        </w:rPr>
        <w:t>Collaborate with stakeholders, including healthcare providers, community organisations and government agencies</w:t>
      </w:r>
    </w:p>
    <w:p w14:paraId="30104E99" w14:textId="77777777" w:rsidR="007E28D2" w:rsidRPr="00554E77" w:rsidRDefault="007E28D2" w:rsidP="007E28D2">
      <w:pPr>
        <w:pStyle w:val="ListParagraph"/>
        <w:numPr>
          <w:ilvl w:val="0"/>
          <w:numId w:val="6"/>
        </w:numPr>
        <w:shd w:val="clear" w:color="auto" w:fill="FFFFFF"/>
        <w:spacing w:before="300" w:after="150" w:line="240" w:lineRule="auto"/>
        <w:jc w:val="both"/>
        <w:outlineLvl w:val="2"/>
        <w:rPr>
          <w:sz w:val="24"/>
          <w:szCs w:val="24"/>
        </w:rPr>
      </w:pPr>
      <w:r w:rsidRPr="00554E77">
        <w:rPr>
          <w:sz w:val="24"/>
          <w:szCs w:val="24"/>
        </w:rPr>
        <w:t>Monitor health trends and make data-driven decisions to improve health outcomes</w:t>
      </w:r>
    </w:p>
    <w:p w14:paraId="7CA41D7E" w14:textId="77777777" w:rsidR="007E28D2" w:rsidRPr="00554E77" w:rsidRDefault="007E28D2" w:rsidP="007E28D2">
      <w:pPr>
        <w:pStyle w:val="ListParagraph"/>
        <w:numPr>
          <w:ilvl w:val="0"/>
          <w:numId w:val="6"/>
        </w:numPr>
        <w:shd w:val="clear" w:color="auto" w:fill="FFFFFF"/>
        <w:spacing w:before="300" w:after="150" w:line="240" w:lineRule="auto"/>
        <w:jc w:val="both"/>
        <w:outlineLvl w:val="2"/>
        <w:rPr>
          <w:sz w:val="24"/>
          <w:szCs w:val="24"/>
        </w:rPr>
      </w:pPr>
      <w:r w:rsidRPr="00554E77">
        <w:rPr>
          <w:sz w:val="24"/>
          <w:szCs w:val="24"/>
        </w:rPr>
        <w:t>Work closely with the Chairperson/Board, ensuring that the IMPB operates efficiently while fulfilling its responsibilities under Te Tiriti o Waitangi and the Pae Ora (Healthy Futures) Act 2022.</w:t>
      </w:r>
    </w:p>
    <w:p w14:paraId="3F0C69C7" w14:textId="77777777" w:rsidR="007E28D2" w:rsidRPr="00554E77" w:rsidRDefault="007E28D2" w:rsidP="007E28D2">
      <w:pPr>
        <w:pStyle w:val="ListParagraph"/>
        <w:numPr>
          <w:ilvl w:val="0"/>
          <w:numId w:val="6"/>
        </w:numPr>
        <w:shd w:val="clear" w:color="auto" w:fill="FFFFFF"/>
        <w:spacing w:before="300" w:after="150" w:line="240" w:lineRule="auto"/>
        <w:jc w:val="both"/>
        <w:outlineLvl w:val="2"/>
        <w:rPr>
          <w:sz w:val="24"/>
          <w:szCs w:val="24"/>
        </w:rPr>
      </w:pPr>
      <w:r>
        <w:rPr>
          <w:sz w:val="24"/>
          <w:szCs w:val="24"/>
        </w:rPr>
        <w:t>Influence</w:t>
      </w:r>
      <w:r w:rsidRPr="00554E77">
        <w:rPr>
          <w:sz w:val="24"/>
          <w:szCs w:val="24"/>
        </w:rPr>
        <w:t xml:space="preserve"> </w:t>
      </w:r>
      <w:r>
        <w:rPr>
          <w:sz w:val="24"/>
          <w:szCs w:val="24"/>
        </w:rPr>
        <w:t>Strategic</w:t>
      </w:r>
      <w:r w:rsidRPr="00554E77">
        <w:rPr>
          <w:sz w:val="24"/>
          <w:szCs w:val="24"/>
        </w:rPr>
        <w:t xml:space="preserve"> Commissioning. </w:t>
      </w:r>
    </w:p>
    <w:p w14:paraId="5A42CCA3" w14:textId="77777777" w:rsidR="007E28D2" w:rsidRDefault="007E28D2" w:rsidP="007E28D2">
      <w:pPr>
        <w:shd w:val="clear" w:color="auto" w:fill="FFFFFF"/>
        <w:spacing w:before="300" w:after="150" w:line="240" w:lineRule="auto"/>
        <w:jc w:val="both"/>
        <w:outlineLvl w:val="2"/>
        <w:rPr>
          <w:rFonts w:eastAsia="Times New Roman" w:cs="Times New Roman"/>
          <w:b/>
          <w:bCs/>
          <w:kern w:val="0"/>
          <w:sz w:val="24"/>
          <w:szCs w:val="24"/>
          <w:lang w:eastAsia="en-NZ"/>
          <w14:ligatures w14:val="none"/>
        </w:rPr>
      </w:pPr>
      <w:r>
        <w:rPr>
          <w:rFonts w:eastAsia="Times New Roman" w:cs="Times New Roman"/>
          <w:b/>
          <w:bCs/>
          <w:kern w:val="0"/>
          <w:sz w:val="24"/>
          <w:szCs w:val="24"/>
          <w:lang w:eastAsia="en-NZ"/>
          <w14:ligatures w14:val="none"/>
        </w:rPr>
        <w:t>Strategic Leadership:</w:t>
      </w:r>
    </w:p>
    <w:p w14:paraId="4FB15EC8" w14:textId="77777777" w:rsidR="007E28D2" w:rsidRDefault="007E28D2" w:rsidP="007E28D2">
      <w:pPr>
        <w:pStyle w:val="ListParagraph"/>
        <w:numPr>
          <w:ilvl w:val="0"/>
          <w:numId w:val="4"/>
        </w:numPr>
        <w:shd w:val="clear" w:color="auto" w:fill="FFFFFF"/>
        <w:spacing w:before="100" w:beforeAutospacing="1" w:after="0" w:line="276" w:lineRule="auto"/>
        <w:jc w:val="both"/>
        <w:rPr>
          <w:rFonts w:eastAsia="Times New Roman" w:cs="Arial"/>
          <w:kern w:val="0"/>
          <w:sz w:val="24"/>
          <w:szCs w:val="24"/>
          <w:lang w:eastAsia="en-NZ"/>
          <w14:ligatures w14:val="none"/>
        </w:rPr>
      </w:pPr>
      <w:r>
        <w:rPr>
          <w:rFonts w:eastAsia="Times New Roman" w:cs="Arial"/>
          <w:kern w:val="0"/>
          <w:sz w:val="24"/>
          <w:szCs w:val="24"/>
          <w:lang w:eastAsia="en-NZ"/>
          <w14:ligatures w14:val="none"/>
        </w:rPr>
        <w:t>H</w:t>
      </w:r>
      <w:r w:rsidRPr="005D52B2">
        <w:rPr>
          <w:rFonts w:eastAsia="Times New Roman" w:cs="Arial"/>
          <w:kern w:val="0"/>
          <w:sz w:val="24"/>
          <w:szCs w:val="24"/>
          <w:lang w:eastAsia="en-NZ"/>
          <w14:ligatures w14:val="none"/>
        </w:rPr>
        <w:t xml:space="preserve">igh-Quality Advisory and Reporting – Provide expert, evidence-based advice to </w:t>
      </w:r>
      <w:r w:rsidRPr="00A85040">
        <w:rPr>
          <w:rFonts w:eastAsia="Times New Roman" w:cs="Arial"/>
          <w:kern w:val="0"/>
          <w:sz w:val="24"/>
          <w:szCs w:val="24"/>
          <w:lang w:eastAsia="en-NZ"/>
          <w14:ligatures w14:val="none"/>
        </w:rPr>
        <w:t xml:space="preserve">the Board, Te Whatu Ora Health NZ at regional and national level and </w:t>
      </w:r>
      <w:r w:rsidRPr="005D52B2">
        <w:rPr>
          <w:rFonts w:eastAsia="Times New Roman" w:cs="Arial"/>
          <w:kern w:val="0"/>
          <w:sz w:val="24"/>
          <w:szCs w:val="24"/>
          <w:lang w:eastAsia="en-NZ"/>
          <w14:ligatures w14:val="none"/>
        </w:rPr>
        <w:t xml:space="preserve">key stakeholders on </w:t>
      </w:r>
      <w:r w:rsidRPr="00A85040">
        <w:rPr>
          <w:rFonts w:eastAsia="Times New Roman" w:cs="Arial"/>
          <w:kern w:val="0"/>
          <w:sz w:val="24"/>
          <w:szCs w:val="24"/>
          <w:lang w:eastAsia="en-NZ"/>
          <w14:ligatures w14:val="none"/>
        </w:rPr>
        <w:t>Hauora Maori issues</w:t>
      </w:r>
      <w:r>
        <w:rPr>
          <w:rFonts w:eastAsia="Times New Roman" w:cs="Arial"/>
          <w:kern w:val="0"/>
          <w:sz w:val="24"/>
          <w:szCs w:val="24"/>
          <w:lang w:eastAsia="en-NZ"/>
          <w14:ligatures w14:val="none"/>
        </w:rPr>
        <w:t xml:space="preserve"> in Wairarapa</w:t>
      </w:r>
      <w:r w:rsidRPr="005D52B2">
        <w:rPr>
          <w:rFonts w:eastAsia="Times New Roman" w:cs="Arial"/>
          <w:kern w:val="0"/>
          <w:sz w:val="24"/>
          <w:szCs w:val="24"/>
          <w:lang w:eastAsia="en-NZ"/>
          <w14:ligatures w14:val="none"/>
        </w:rPr>
        <w:t xml:space="preserve">, ensuring timely and accurate </w:t>
      </w:r>
      <w:r w:rsidRPr="00A85040">
        <w:rPr>
          <w:rFonts w:eastAsia="Times New Roman" w:cs="Arial"/>
          <w:kern w:val="0"/>
          <w:sz w:val="24"/>
          <w:szCs w:val="24"/>
          <w:lang w:eastAsia="en-NZ"/>
          <w14:ligatures w14:val="none"/>
        </w:rPr>
        <w:t>mitigations being developed and delivered</w:t>
      </w:r>
      <w:r>
        <w:rPr>
          <w:rFonts w:eastAsia="Times New Roman" w:cs="Arial"/>
          <w:kern w:val="0"/>
          <w:sz w:val="24"/>
          <w:szCs w:val="24"/>
          <w:lang w:eastAsia="en-NZ"/>
          <w14:ligatures w14:val="none"/>
        </w:rPr>
        <w:t>.</w:t>
      </w:r>
    </w:p>
    <w:p w14:paraId="628E0921" w14:textId="77777777" w:rsidR="007E28D2" w:rsidRDefault="007E28D2" w:rsidP="007E28D2">
      <w:pPr>
        <w:pStyle w:val="ListParagraph"/>
        <w:numPr>
          <w:ilvl w:val="0"/>
          <w:numId w:val="4"/>
        </w:numPr>
        <w:shd w:val="clear" w:color="auto" w:fill="FFFFFF"/>
        <w:spacing w:before="100" w:beforeAutospacing="1" w:after="0" w:line="276" w:lineRule="auto"/>
        <w:jc w:val="both"/>
        <w:rPr>
          <w:rFonts w:eastAsia="Times New Roman" w:cs="Arial"/>
          <w:kern w:val="0"/>
          <w:sz w:val="24"/>
          <w:szCs w:val="24"/>
          <w:lang w:eastAsia="en-NZ"/>
          <w14:ligatures w14:val="none"/>
        </w:rPr>
      </w:pPr>
      <w:r w:rsidRPr="00A85040">
        <w:rPr>
          <w:rFonts w:eastAsia="Times New Roman" w:cs="Arial"/>
          <w:kern w:val="0"/>
          <w:sz w:val="24"/>
          <w:szCs w:val="24"/>
          <w:lang w:eastAsia="en-NZ"/>
          <w14:ligatures w14:val="none"/>
        </w:rPr>
        <w:lastRenderedPageBreak/>
        <w:t>Strategic Oversight Hauora Services, – Maintain a whole-of-sector view of hauora health services being delivered in the Wairarapa region to whanau Maori, identifying risks and opportunities to enhance the IMPB monitoring framework.</w:t>
      </w:r>
    </w:p>
    <w:p w14:paraId="7E011518" w14:textId="77777777" w:rsidR="007E28D2" w:rsidRDefault="007E28D2" w:rsidP="007E28D2">
      <w:pPr>
        <w:numPr>
          <w:ilvl w:val="0"/>
          <w:numId w:val="4"/>
        </w:numPr>
        <w:shd w:val="clear" w:color="auto" w:fill="FFFFFF"/>
        <w:spacing w:before="100" w:beforeAutospacing="1" w:after="100" w:afterAutospacing="1" w:line="240" w:lineRule="auto"/>
        <w:jc w:val="both"/>
        <w:rPr>
          <w:rFonts w:eastAsia="Times New Roman" w:cs="Arial"/>
          <w:kern w:val="0"/>
          <w:sz w:val="24"/>
          <w:szCs w:val="24"/>
          <w:lang w:eastAsia="en-NZ"/>
          <w14:ligatures w14:val="none"/>
        </w:rPr>
      </w:pPr>
      <w:r w:rsidRPr="005D52B2">
        <w:rPr>
          <w:rFonts w:eastAsia="Times New Roman" w:cs="Arial"/>
          <w:kern w:val="0"/>
          <w:sz w:val="24"/>
          <w:szCs w:val="24"/>
          <w:lang w:eastAsia="en-NZ"/>
          <w14:ligatures w14:val="none"/>
        </w:rPr>
        <w:t>Leadership and Analytical Expertise – Lead analytical work on</w:t>
      </w:r>
      <w:r>
        <w:rPr>
          <w:rFonts w:eastAsia="Times New Roman" w:cs="Arial"/>
          <w:kern w:val="0"/>
          <w:sz w:val="24"/>
          <w:szCs w:val="24"/>
          <w:lang w:eastAsia="en-NZ"/>
          <w14:ligatures w14:val="none"/>
        </w:rPr>
        <w:t xml:space="preserve"> health data to support robust decision making, planning and strategic commissioning, </w:t>
      </w:r>
      <w:r w:rsidRPr="005D52B2">
        <w:rPr>
          <w:rFonts w:eastAsia="Times New Roman" w:cs="Arial"/>
          <w:kern w:val="0"/>
          <w:sz w:val="24"/>
          <w:szCs w:val="24"/>
          <w:lang w:eastAsia="en-NZ"/>
          <w14:ligatures w14:val="none"/>
        </w:rPr>
        <w:t xml:space="preserve">regulation, mentoring </w:t>
      </w:r>
      <w:r>
        <w:rPr>
          <w:rFonts w:eastAsia="Times New Roman" w:cs="Arial"/>
          <w:kern w:val="0"/>
          <w:sz w:val="24"/>
          <w:szCs w:val="24"/>
          <w:lang w:eastAsia="en-NZ"/>
          <w14:ligatures w14:val="none"/>
        </w:rPr>
        <w:t>and supporting staff.</w:t>
      </w:r>
    </w:p>
    <w:p w14:paraId="0A933F52" w14:textId="77777777" w:rsidR="007E28D2" w:rsidRDefault="007E28D2" w:rsidP="007E28D2">
      <w:pPr>
        <w:numPr>
          <w:ilvl w:val="0"/>
          <w:numId w:val="4"/>
        </w:numPr>
        <w:shd w:val="clear" w:color="auto" w:fill="FFFFFF"/>
        <w:spacing w:before="100" w:beforeAutospacing="1" w:after="100" w:afterAutospacing="1" w:line="240" w:lineRule="auto"/>
        <w:jc w:val="both"/>
        <w:rPr>
          <w:rFonts w:eastAsia="Times New Roman" w:cs="Arial"/>
          <w:kern w:val="0"/>
          <w:sz w:val="24"/>
          <w:szCs w:val="24"/>
          <w:lang w:eastAsia="en-NZ"/>
          <w14:ligatures w14:val="none"/>
        </w:rPr>
      </w:pPr>
      <w:r>
        <w:rPr>
          <w:rFonts w:eastAsia="Times New Roman" w:cs="Arial"/>
          <w:kern w:val="0"/>
          <w:sz w:val="24"/>
          <w:szCs w:val="24"/>
          <w:lang w:eastAsia="en-NZ"/>
          <w14:ligatures w14:val="none"/>
        </w:rPr>
        <w:t>Influence Policy</w:t>
      </w:r>
      <w:r w:rsidRPr="005D52B2">
        <w:rPr>
          <w:rFonts w:eastAsia="Times New Roman" w:cs="Arial"/>
          <w:kern w:val="0"/>
          <w:sz w:val="24"/>
          <w:szCs w:val="24"/>
          <w:lang w:eastAsia="en-NZ"/>
          <w14:ligatures w14:val="none"/>
        </w:rPr>
        <w:t xml:space="preserve">– Contribute to </w:t>
      </w:r>
      <w:r>
        <w:rPr>
          <w:rFonts w:eastAsia="Times New Roman" w:cs="Arial"/>
          <w:kern w:val="0"/>
          <w:sz w:val="24"/>
          <w:szCs w:val="24"/>
          <w:lang w:eastAsia="en-NZ"/>
          <w14:ligatures w14:val="none"/>
        </w:rPr>
        <w:t>hauora Maori</w:t>
      </w:r>
      <w:r w:rsidRPr="005D52B2">
        <w:rPr>
          <w:rFonts w:eastAsia="Times New Roman" w:cs="Arial"/>
          <w:kern w:val="0"/>
          <w:sz w:val="24"/>
          <w:szCs w:val="24"/>
          <w:lang w:eastAsia="en-NZ"/>
          <w14:ligatures w14:val="none"/>
        </w:rPr>
        <w:t xml:space="preserve"> strateg</w:t>
      </w:r>
      <w:r>
        <w:rPr>
          <w:rFonts w:eastAsia="Times New Roman" w:cs="Arial"/>
          <w:kern w:val="0"/>
          <w:sz w:val="24"/>
          <w:szCs w:val="24"/>
          <w:lang w:eastAsia="en-NZ"/>
          <w14:ligatures w14:val="none"/>
        </w:rPr>
        <w:t>ic</w:t>
      </w:r>
      <w:r w:rsidRPr="005D52B2">
        <w:rPr>
          <w:rFonts w:eastAsia="Times New Roman" w:cs="Arial"/>
          <w:kern w:val="0"/>
          <w:sz w:val="24"/>
          <w:szCs w:val="24"/>
          <w:lang w:eastAsia="en-NZ"/>
          <w14:ligatures w14:val="none"/>
        </w:rPr>
        <w:t xml:space="preserve"> development, provide input into </w:t>
      </w:r>
      <w:r>
        <w:rPr>
          <w:rFonts w:eastAsia="Times New Roman" w:cs="Arial"/>
          <w:kern w:val="0"/>
          <w:sz w:val="24"/>
          <w:szCs w:val="24"/>
          <w:lang w:eastAsia="en-NZ"/>
          <w14:ligatures w14:val="none"/>
        </w:rPr>
        <w:t xml:space="preserve">regional and national hauora/health policy development </w:t>
      </w:r>
      <w:r w:rsidRPr="005D52B2">
        <w:rPr>
          <w:rFonts w:eastAsia="Times New Roman" w:cs="Arial"/>
          <w:kern w:val="0"/>
          <w:sz w:val="24"/>
          <w:szCs w:val="24"/>
          <w:lang w:eastAsia="en-NZ"/>
          <w14:ligatures w14:val="none"/>
        </w:rPr>
        <w:t xml:space="preserve"> </w:t>
      </w:r>
      <w:r>
        <w:rPr>
          <w:rFonts w:eastAsia="Times New Roman" w:cs="Arial"/>
          <w:kern w:val="0"/>
          <w:sz w:val="24"/>
          <w:szCs w:val="24"/>
          <w:lang w:eastAsia="en-NZ"/>
          <w14:ligatures w14:val="none"/>
        </w:rPr>
        <w:t>and accountability</w:t>
      </w:r>
      <w:r w:rsidRPr="005D52B2">
        <w:rPr>
          <w:rFonts w:eastAsia="Times New Roman" w:cs="Arial"/>
          <w:kern w:val="0"/>
          <w:sz w:val="24"/>
          <w:szCs w:val="24"/>
          <w:lang w:eastAsia="en-NZ"/>
          <w14:ligatures w14:val="none"/>
        </w:rPr>
        <w:t>.</w:t>
      </w:r>
    </w:p>
    <w:p w14:paraId="4DF0DB2B" w14:textId="77777777" w:rsidR="007E28D2" w:rsidRDefault="007E28D2" w:rsidP="007E28D2">
      <w:pPr>
        <w:numPr>
          <w:ilvl w:val="0"/>
          <w:numId w:val="4"/>
        </w:numPr>
        <w:shd w:val="clear" w:color="auto" w:fill="FFFFFF"/>
        <w:spacing w:before="100" w:beforeAutospacing="1" w:after="100" w:afterAutospacing="1" w:line="240" w:lineRule="auto"/>
        <w:jc w:val="both"/>
        <w:rPr>
          <w:rFonts w:eastAsia="Times New Roman" w:cs="Arial"/>
          <w:kern w:val="0"/>
          <w:sz w:val="24"/>
          <w:szCs w:val="24"/>
          <w:lang w:eastAsia="en-NZ"/>
          <w14:ligatures w14:val="none"/>
        </w:rPr>
      </w:pPr>
      <w:r w:rsidRPr="005D52B2">
        <w:rPr>
          <w:rFonts w:eastAsia="Times New Roman" w:cs="Arial"/>
          <w:kern w:val="0"/>
          <w:sz w:val="24"/>
          <w:szCs w:val="24"/>
          <w:lang w:eastAsia="en-NZ"/>
          <w14:ligatures w14:val="none"/>
        </w:rPr>
        <w:t>Stakeholder Engagement and Collaboration – Build strong relationships across the health sector, government agencies, and regulatory bodies to drive alignment and shared objectives.</w:t>
      </w:r>
    </w:p>
    <w:p w14:paraId="2C14EB2C" w14:textId="77777777" w:rsidR="007E28D2" w:rsidRPr="005D52B2" w:rsidRDefault="007E28D2" w:rsidP="007E28D2">
      <w:pPr>
        <w:numPr>
          <w:ilvl w:val="0"/>
          <w:numId w:val="4"/>
        </w:numPr>
        <w:shd w:val="clear" w:color="auto" w:fill="FFFFFF"/>
        <w:spacing w:before="100" w:beforeAutospacing="1" w:after="100" w:afterAutospacing="1" w:line="240" w:lineRule="auto"/>
        <w:jc w:val="both"/>
        <w:rPr>
          <w:rFonts w:eastAsia="Times New Roman" w:cs="Arial"/>
          <w:kern w:val="0"/>
          <w:sz w:val="24"/>
          <w:szCs w:val="24"/>
          <w:lang w:eastAsia="en-NZ"/>
          <w14:ligatures w14:val="none"/>
        </w:rPr>
      </w:pPr>
      <w:r>
        <w:rPr>
          <w:rFonts w:eastAsia="Times New Roman" w:cs="Arial"/>
          <w:kern w:val="0"/>
          <w:sz w:val="24"/>
          <w:szCs w:val="24"/>
          <w:lang w:eastAsia="en-NZ"/>
          <w14:ligatures w14:val="none"/>
        </w:rPr>
        <w:t>Governance - Working closely with the chair and deputy chair on governance and leadership roles to ensure they are kept updated on hauora Maori outcomes and commissioning.</w:t>
      </w:r>
    </w:p>
    <w:p w14:paraId="398EB5B3" w14:textId="30CB62A7" w:rsidR="007E28D2" w:rsidRPr="00447FC9" w:rsidRDefault="007E28D2" w:rsidP="007E28D2">
      <w:pPr>
        <w:shd w:val="clear" w:color="auto" w:fill="FFFFFF"/>
        <w:spacing w:after="150" w:line="240" w:lineRule="auto"/>
        <w:jc w:val="both"/>
        <w:rPr>
          <w:rFonts w:eastAsia="Times New Roman" w:cs="Arial"/>
          <w:b/>
          <w:bCs/>
          <w:kern w:val="0"/>
          <w:sz w:val="24"/>
          <w:szCs w:val="24"/>
          <w:lang w:eastAsia="en-NZ"/>
          <w14:ligatures w14:val="none"/>
        </w:rPr>
      </w:pPr>
      <w:r w:rsidRPr="00447FC9">
        <w:rPr>
          <w:rFonts w:eastAsia="Times New Roman" w:cs="Arial"/>
          <w:b/>
          <w:bCs/>
          <w:kern w:val="0"/>
          <w:sz w:val="24"/>
          <w:szCs w:val="24"/>
          <w:lang w:eastAsia="en-NZ"/>
          <w14:ligatures w14:val="none"/>
        </w:rPr>
        <w:t>What</w:t>
      </w:r>
      <w:r>
        <w:rPr>
          <w:rFonts w:eastAsia="Times New Roman" w:cs="Arial"/>
          <w:b/>
          <w:bCs/>
          <w:kern w:val="0"/>
          <w:sz w:val="24"/>
          <w:szCs w:val="24"/>
          <w:lang w:eastAsia="en-NZ"/>
          <w14:ligatures w14:val="none"/>
        </w:rPr>
        <w:t xml:space="preserve"> You Will</w:t>
      </w:r>
      <w:r w:rsidRPr="00447FC9">
        <w:rPr>
          <w:rFonts w:eastAsia="Times New Roman" w:cs="Arial"/>
          <w:b/>
          <w:bCs/>
          <w:kern w:val="0"/>
          <w:sz w:val="24"/>
          <w:szCs w:val="24"/>
          <w:lang w:eastAsia="en-NZ"/>
          <w14:ligatures w14:val="none"/>
        </w:rPr>
        <w:t xml:space="preserve"> </w:t>
      </w:r>
      <w:r>
        <w:rPr>
          <w:rFonts w:eastAsia="Times New Roman" w:cs="Arial"/>
          <w:b/>
          <w:bCs/>
          <w:kern w:val="0"/>
          <w:sz w:val="24"/>
          <w:szCs w:val="24"/>
          <w:lang w:eastAsia="en-NZ"/>
          <w14:ligatures w14:val="none"/>
        </w:rPr>
        <w:t>B</w:t>
      </w:r>
      <w:r w:rsidRPr="00447FC9">
        <w:rPr>
          <w:rFonts w:eastAsia="Times New Roman" w:cs="Arial"/>
          <w:b/>
          <w:bCs/>
          <w:kern w:val="0"/>
          <w:sz w:val="24"/>
          <w:szCs w:val="24"/>
          <w:lang w:eastAsia="en-NZ"/>
          <w14:ligatures w14:val="none"/>
        </w:rPr>
        <w:t>ring</w:t>
      </w:r>
      <w:r>
        <w:rPr>
          <w:rFonts w:eastAsia="Times New Roman" w:cs="Arial"/>
          <w:b/>
          <w:bCs/>
          <w:kern w:val="0"/>
          <w:sz w:val="24"/>
          <w:szCs w:val="24"/>
          <w:lang w:eastAsia="en-NZ"/>
          <w14:ligatures w14:val="none"/>
        </w:rPr>
        <w:t>:</w:t>
      </w:r>
    </w:p>
    <w:p w14:paraId="32DD6F24" w14:textId="77777777" w:rsidR="007E28D2" w:rsidRPr="00447FC9" w:rsidRDefault="007E28D2" w:rsidP="007E28D2">
      <w:pPr>
        <w:shd w:val="clear" w:color="auto" w:fill="FFFFFF"/>
        <w:spacing w:after="150" w:line="240" w:lineRule="auto"/>
        <w:jc w:val="both"/>
        <w:rPr>
          <w:rFonts w:eastAsia="Times New Roman" w:cs="Arial"/>
          <w:kern w:val="0"/>
          <w:sz w:val="24"/>
          <w:szCs w:val="24"/>
          <w:lang w:eastAsia="en-NZ"/>
          <w14:ligatures w14:val="none"/>
        </w:rPr>
      </w:pPr>
      <w:r w:rsidRPr="00447FC9">
        <w:rPr>
          <w:rFonts w:eastAsia="Times New Roman" w:cs="Arial"/>
          <w:kern w:val="0"/>
          <w:sz w:val="24"/>
          <w:szCs w:val="24"/>
          <w:lang w:eastAsia="en-NZ"/>
          <w14:ligatures w14:val="none"/>
        </w:rPr>
        <w:t>You will have experience in the following areas:</w:t>
      </w:r>
    </w:p>
    <w:p w14:paraId="73FD8D1E" w14:textId="77777777" w:rsidR="007E28D2" w:rsidRPr="00447FC9" w:rsidRDefault="007E28D2" w:rsidP="007E28D2">
      <w:pPr>
        <w:numPr>
          <w:ilvl w:val="0"/>
          <w:numId w:val="5"/>
        </w:numPr>
        <w:shd w:val="clear" w:color="auto" w:fill="FFFFFF"/>
        <w:spacing w:before="100" w:beforeAutospacing="1" w:after="100" w:afterAutospacing="1" w:line="240" w:lineRule="auto"/>
        <w:jc w:val="both"/>
        <w:rPr>
          <w:rFonts w:eastAsia="Times New Roman" w:cs="Arial"/>
          <w:i/>
          <w:iCs/>
          <w:kern w:val="0"/>
          <w:sz w:val="24"/>
          <w:szCs w:val="24"/>
          <w:lang w:eastAsia="en-NZ"/>
          <w14:ligatures w14:val="none"/>
        </w:rPr>
      </w:pPr>
      <w:r w:rsidRPr="00447FC9">
        <w:rPr>
          <w:rFonts w:eastAsia="Times New Roman" w:cs="Arial"/>
          <w:kern w:val="0"/>
          <w:sz w:val="24"/>
          <w:szCs w:val="24"/>
          <w:lang w:eastAsia="en-NZ"/>
          <w14:ligatures w14:val="none"/>
        </w:rPr>
        <w:t>Expert understanding of the key challenges the health sector currently faces and navigating a pathway  through for the organisation</w:t>
      </w:r>
      <w:r w:rsidRPr="00447FC9">
        <w:rPr>
          <w:rFonts w:eastAsia="Times New Roman" w:cs="Arial"/>
          <w:i/>
          <w:iCs/>
          <w:kern w:val="0"/>
          <w:sz w:val="24"/>
          <w:szCs w:val="24"/>
          <w:lang w:eastAsia="en-NZ"/>
          <w14:ligatures w14:val="none"/>
        </w:rPr>
        <w:t>.</w:t>
      </w:r>
    </w:p>
    <w:p w14:paraId="611BBE51" w14:textId="77777777" w:rsidR="007E28D2" w:rsidRPr="00447FC9" w:rsidRDefault="007E28D2" w:rsidP="007E28D2">
      <w:pPr>
        <w:numPr>
          <w:ilvl w:val="0"/>
          <w:numId w:val="5"/>
        </w:numPr>
        <w:shd w:val="clear" w:color="auto" w:fill="FFFFFF"/>
        <w:spacing w:before="100" w:beforeAutospacing="1" w:after="100" w:afterAutospacing="1" w:line="240" w:lineRule="auto"/>
        <w:jc w:val="both"/>
        <w:rPr>
          <w:rFonts w:eastAsia="Times New Roman" w:cs="Arial"/>
          <w:kern w:val="0"/>
          <w:sz w:val="24"/>
          <w:szCs w:val="24"/>
          <w:lang w:eastAsia="en-NZ"/>
          <w14:ligatures w14:val="none"/>
        </w:rPr>
      </w:pPr>
      <w:r w:rsidRPr="00447FC9">
        <w:rPr>
          <w:rFonts w:eastAsia="Times New Roman" w:cs="Arial"/>
          <w:kern w:val="0"/>
          <w:sz w:val="24"/>
          <w:szCs w:val="24"/>
          <w:lang w:eastAsia="en-NZ"/>
          <w14:ligatures w14:val="none"/>
        </w:rPr>
        <w:t>Significant experience in providing advice to governance and driving work programmes to ensure delivery of work is to an expected high quality level.</w:t>
      </w:r>
    </w:p>
    <w:p w14:paraId="0061248A" w14:textId="77777777" w:rsidR="007E28D2" w:rsidRPr="00447FC9" w:rsidRDefault="007E28D2" w:rsidP="007E28D2">
      <w:pPr>
        <w:numPr>
          <w:ilvl w:val="0"/>
          <w:numId w:val="5"/>
        </w:numPr>
        <w:shd w:val="clear" w:color="auto" w:fill="FFFFFF"/>
        <w:spacing w:before="100" w:beforeAutospacing="1" w:after="100" w:afterAutospacing="1" w:line="240" w:lineRule="auto"/>
        <w:jc w:val="both"/>
        <w:rPr>
          <w:rFonts w:eastAsia="Times New Roman" w:cs="Arial"/>
          <w:kern w:val="0"/>
          <w:sz w:val="24"/>
          <w:szCs w:val="24"/>
          <w:lang w:eastAsia="en-NZ"/>
          <w14:ligatures w14:val="none"/>
        </w:rPr>
      </w:pPr>
      <w:r w:rsidRPr="00447FC9">
        <w:rPr>
          <w:rFonts w:eastAsia="Times New Roman" w:cs="Arial"/>
          <w:kern w:val="0"/>
          <w:sz w:val="24"/>
          <w:szCs w:val="24"/>
          <w:lang w:eastAsia="en-NZ"/>
          <w14:ligatures w14:val="none"/>
        </w:rPr>
        <w:t>Ability to influence and, lead work programmes, change management and facilitation, coaching and mentoring staff.</w:t>
      </w:r>
    </w:p>
    <w:p w14:paraId="29C35FF5" w14:textId="77777777" w:rsidR="007E28D2" w:rsidRPr="00447FC9" w:rsidRDefault="007E28D2" w:rsidP="007E28D2">
      <w:pPr>
        <w:numPr>
          <w:ilvl w:val="0"/>
          <w:numId w:val="5"/>
        </w:numPr>
        <w:shd w:val="clear" w:color="auto" w:fill="FFFFFF"/>
        <w:spacing w:before="100" w:beforeAutospacing="1" w:after="100" w:afterAutospacing="1" w:line="240" w:lineRule="auto"/>
        <w:jc w:val="both"/>
        <w:rPr>
          <w:rFonts w:eastAsia="Times New Roman" w:cs="Arial"/>
          <w:kern w:val="0"/>
          <w:sz w:val="24"/>
          <w:szCs w:val="24"/>
          <w:lang w:eastAsia="en-NZ"/>
          <w14:ligatures w14:val="none"/>
        </w:rPr>
      </w:pPr>
      <w:r w:rsidRPr="00447FC9">
        <w:rPr>
          <w:rFonts w:eastAsia="Times New Roman" w:cs="Arial"/>
          <w:kern w:val="0"/>
          <w:sz w:val="24"/>
          <w:szCs w:val="24"/>
          <w:lang w:eastAsia="en-NZ"/>
          <w14:ligatures w14:val="none"/>
        </w:rPr>
        <w:t>Strong relationship management skills and experience in engaging with a range of sector groups and agencies.</w:t>
      </w:r>
    </w:p>
    <w:p w14:paraId="4744F8B8" w14:textId="77777777" w:rsidR="007E28D2" w:rsidRPr="00447FC9" w:rsidRDefault="007E28D2" w:rsidP="007E28D2">
      <w:pPr>
        <w:numPr>
          <w:ilvl w:val="0"/>
          <w:numId w:val="5"/>
        </w:numPr>
        <w:shd w:val="clear" w:color="auto" w:fill="FFFFFF"/>
        <w:spacing w:before="100" w:beforeAutospacing="1" w:after="100" w:afterAutospacing="1" w:line="240" w:lineRule="auto"/>
        <w:jc w:val="both"/>
        <w:rPr>
          <w:rFonts w:eastAsia="Times New Roman" w:cs="Arial"/>
          <w:i/>
          <w:iCs/>
          <w:kern w:val="0"/>
          <w:sz w:val="24"/>
          <w:szCs w:val="24"/>
          <w:lang w:eastAsia="en-NZ"/>
          <w14:ligatures w14:val="none"/>
        </w:rPr>
      </w:pPr>
      <w:r w:rsidRPr="00447FC9">
        <w:rPr>
          <w:rFonts w:eastAsia="Times New Roman" w:cs="Arial"/>
          <w:kern w:val="0"/>
          <w:sz w:val="24"/>
          <w:szCs w:val="24"/>
          <w:lang w:eastAsia="en-NZ"/>
          <w14:ligatures w14:val="none"/>
        </w:rPr>
        <w:t>Ability to engage with issues through a strategic and operational lens, and a Maori health outcomes lens</w:t>
      </w:r>
      <w:r w:rsidRPr="00447FC9">
        <w:rPr>
          <w:rFonts w:eastAsia="Times New Roman" w:cs="Arial"/>
          <w:i/>
          <w:iCs/>
          <w:kern w:val="0"/>
          <w:sz w:val="24"/>
          <w:szCs w:val="24"/>
          <w:lang w:eastAsia="en-NZ"/>
          <w14:ligatures w14:val="none"/>
        </w:rPr>
        <w:t xml:space="preserve">. </w:t>
      </w:r>
    </w:p>
    <w:p w14:paraId="3C069458" w14:textId="77777777" w:rsidR="007E28D2" w:rsidRPr="00447FC9" w:rsidRDefault="007E28D2" w:rsidP="007E28D2">
      <w:pPr>
        <w:numPr>
          <w:ilvl w:val="0"/>
          <w:numId w:val="5"/>
        </w:numPr>
        <w:shd w:val="clear" w:color="auto" w:fill="FFFFFF"/>
        <w:spacing w:before="100" w:beforeAutospacing="1" w:after="100" w:afterAutospacing="1" w:line="240" w:lineRule="auto"/>
        <w:jc w:val="both"/>
        <w:rPr>
          <w:rFonts w:eastAsia="Times New Roman" w:cs="Arial"/>
          <w:i/>
          <w:iCs/>
          <w:kern w:val="0"/>
          <w:sz w:val="24"/>
          <w:szCs w:val="24"/>
          <w:lang w:eastAsia="en-NZ"/>
          <w14:ligatures w14:val="none"/>
        </w:rPr>
      </w:pPr>
      <w:r w:rsidRPr="00447FC9">
        <w:rPr>
          <w:rFonts w:eastAsia="Times New Roman" w:cs="Arial"/>
          <w:kern w:val="0"/>
          <w:sz w:val="24"/>
          <w:szCs w:val="24"/>
          <w:lang w:eastAsia="en-NZ"/>
          <w14:ligatures w14:val="none"/>
        </w:rPr>
        <w:t xml:space="preserve">Executive leadership and organisational management experience </w:t>
      </w:r>
    </w:p>
    <w:p w14:paraId="6375C437" w14:textId="77777777" w:rsidR="007E28D2" w:rsidRPr="00447FC9" w:rsidRDefault="007E28D2" w:rsidP="007E28D2">
      <w:pPr>
        <w:numPr>
          <w:ilvl w:val="0"/>
          <w:numId w:val="5"/>
        </w:numPr>
        <w:shd w:val="clear" w:color="auto" w:fill="FFFFFF"/>
        <w:spacing w:before="100" w:beforeAutospacing="1" w:after="100" w:afterAutospacing="1" w:line="240" w:lineRule="auto"/>
        <w:jc w:val="both"/>
        <w:rPr>
          <w:rFonts w:eastAsia="Times New Roman" w:cs="Arial"/>
          <w:i/>
          <w:iCs/>
          <w:kern w:val="0"/>
          <w:sz w:val="24"/>
          <w:szCs w:val="24"/>
          <w:lang w:eastAsia="en-NZ"/>
          <w14:ligatures w14:val="none"/>
        </w:rPr>
      </w:pPr>
      <w:r w:rsidRPr="00447FC9">
        <w:rPr>
          <w:rFonts w:eastAsia="Times New Roman" w:cs="Arial"/>
          <w:kern w:val="0"/>
          <w:sz w:val="24"/>
          <w:szCs w:val="24"/>
          <w:lang w:eastAsia="en-NZ"/>
          <w14:ligatures w14:val="none"/>
        </w:rPr>
        <w:t>Experience working for Iwi organisations in a leadership role</w:t>
      </w:r>
    </w:p>
    <w:p w14:paraId="37F5606D" w14:textId="77777777" w:rsidR="007E28D2" w:rsidRPr="00447FC9" w:rsidRDefault="007E28D2" w:rsidP="007E28D2">
      <w:pPr>
        <w:numPr>
          <w:ilvl w:val="0"/>
          <w:numId w:val="5"/>
        </w:numPr>
        <w:shd w:val="clear" w:color="auto" w:fill="FFFFFF"/>
        <w:spacing w:before="100" w:beforeAutospacing="1" w:after="100" w:afterAutospacing="1" w:line="240" w:lineRule="auto"/>
        <w:jc w:val="both"/>
        <w:rPr>
          <w:rFonts w:eastAsia="Times New Roman" w:cs="Arial"/>
          <w:i/>
          <w:iCs/>
          <w:kern w:val="0"/>
          <w:sz w:val="24"/>
          <w:szCs w:val="24"/>
          <w:lang w:eastAsia="en-NZ"/>
          <w14:ligatures w14:val="none"/>
        </w:rPr>
      </w:pPr>
      <w:r w:rsidRPr="00447FC9">
        <w:rPr>
          <w:rFonts w:eastAsia="Times New Roman" w:cs="Arial"/>
          <w:kern w:val="0"/>
          <w:sz w:val="24"/>
          <w:szCs w:val="24"/>
          <w:lang w:eastAsia="en-NZ"/>
          <w14:ligatures w14:val="none"/>
        </w:rPr>
        <w:t>Tertiary level education minimum bachelor’s degree in a relevant subject</w:t>
      </w:r>
    </w:p>
    <w:p w14:paraId="5B810565" w14:textId="77777777" w:rsidR="007E28D2" w:rsidRPr="00447FC9" w:rsidRDefault="007E28D2" w:rsidP="007E28D2">
      <w:pPr>
        <w:numPr>
          <w:ilvl w:val="0"/>
          <w:numId w:val="5"/>
        </w:numPr>
        <w:shd w:val="clear" w:color="auto" w:fill="FFFFFF"/>
        <w:spacing w:before="100" w:beforeAutospacing="1" w:after="100" w:afterAutospacing="1" w:line="240" w:lineRule="auto"/>
        <w:jc w:val="both"/>
        <w:rPr>
          <w:rFonts w:eastAsia="Times New Roman" w:cs="Arial"/>
          <w:i/>
          <w:iCs/>
          <w:kern w:val="0"/>
          <w:sz w:val="24"/>
          <w:szCs w:val="24"/>
          <w:lang w:eastAsia="en-NZ"/>
          <w14:ligatures w14:val="none"/>
        </w:rPr>
      </w:pPr>
      <w:r w:rsidRPr="00447FC9">
        <w:rPr>
          <w:rFonts w:eastAsia="Times New Roman" w:cs="Arial"/>
          <w:kern w:val="0"/>
          <w:sz w:val="24"/>
          <w:szCs w:val="24"/>
          <w:lang w:eastAsia="en-NZ"/>
          <w14:ligatures w14:val="none"/>
        </w:rPr>
        <w:t>Minimum of 5 years in an executive leadership role preferably in the Health Sector</w:t>
      </w:r>
    </w:p>
    <w:p w14:paraId="7FB8DEAF" w14:textId="77777777" w:rsidR="007E28D2" w:rsidRPr="005D52B2" w:rsidRDefault="007E28D2" w:rsidP="007E28D2">
      <w:pPr>
        <w:shd w:val="clear" w:color="auto" w:fill="FFFFFF"/>
        <w:spacing w:before="300" w:after="150" w:line="240" w:lineRule="auto"/>
        <w:jc w:val="both"/>
        <w:outlineLvl w:val="2"/>
        <w:rPr>
          <w:rFonts w:eastAsia="Times New Roman" w:cs="Times New Roman"/>
          <w:b/>
          <w:bCs/>
          <w:kern w:val="0"/>
          <w:sz w:val="24"/>
          <w:szCs w:val="24"/>
          <w:lang w:eastAsia="en-NZ"/>
          <w14:ligatures w14:val="none"/>
        </w:rPr>
      </w:pPr>
      <w:r>
        <w:rPr>
          <w:rFonts w:eastAsia="Times New Roman" w:cs="Times New Roman"/>
          <w:b/>
          <w:bCs/>
          <w:kern w:val="0"/>
          <w:sz w:val="24"/>
          <w:szCs w:val="24"/>
          <w:lang w:eastAsia="en-NZ"/>
          <w14:ligatures w14:val="none"/>
        </w:rPr>
        <w:t>Position Descri</w:t>
      </w:r>
      <w:r w:rsidRPr="005D52B2">
        <w:rPr>
          <w:rFonts w:eastAsia="Times New Roman" w:cs="Times New Roman"/>
          <w:b/>
          <w:bCs/>
          <w:kern w:val="0"/>
          <w:sz w:val="24"/>
          <w:szCs w:val="24"/>
          <w:lang w:eastAsia="en-NZ"/>
          <w14:ligatures w14:val="none"/>
        </w:rPr>
        <w:t>ption</w:t>
      </w:r>
      <w:r>
        <w:rPr>
          <w:rFonts w:eastAsia="Times New Roman" w:cs="Times New Roman"/>
          <w:b/>
          <w:bCs/>
          <w:kern w:val="0"/>
          <w:sz w:val="24"/>
          <w:szCs w:val="24"/>
          <w:lang w:eastAsia="en-NZ"/>
          <w14:ligatures w14:val="none"/>
        </w:rPr>
        <w:t xml:space="preserve"> Details:</w:t>
      </w:r>
    </w:p>
    <w:p w14:paraId="7243EE76" w14:textId="77777777" w:rsidR="007E28D2" w:rsidRPr="005D52B2" w:rsidRDefault="007E28D2" w:rsidP="007E28D2">
      <w:pPr>
        <w:shd w:val="clear" w:color="auto" w:fill="FFFFFF"/>
        <w:spacing w:after="150" w:line="240" w:lineRule="auto"/>
        <w:jc w:val="both"/>
        <w:rPr>
          <w:rFonts w:eastAsia="Times New Roman" w:cs="Arial"/>
          <w:kern w:val="0"/>
          <w:sz w:val="24"/>
          <w:szCs w:val="24"/>
          <w:lang w:eastAsia="en-NZ"/>
          <w14:ligatures w14:val="none"/>
        </w:rPr>
      </w:pPr>
      <w:r>
        <w:rPr>
          <w:rFonts w:eastAsia="Times New Roman" w:cs="Arial"/>
          <w:kern w:val="0"/>
          <w:sz w:val="24"/>
          <w:szCs w:val="24"/>
          <w:lang w:eastAsia="en-NZ"/>
          <w14:ligatures w14:val="none"/>
        </w:rPr>
        <w:t>This role is</w:t>
      </w:r>
      <w:r w:rsidRPr="005D52B2">
        <w:rPr>
          <w:rFonts w:eastAsia="Times New Roman" w:cs="Arial"/>
          <w:kern w:val="0"/>
          <w:sz w:val="24"/>
          <w:szCs w:val="24"/>
          <w:lang w:eastAsia="en-NZ"/>
          <w14:ligatures w14:val="none"/>
        </w:rPr>
        <w:t> </w:t>
      </w:r>
      <w:r w:rsidRPr="0038215C">
        <w:rPr>
          <w:rFonts w:eastAsia="Times New Roman" w:cs="Arial"/>
          <w:kern w:val="0"/>
          <w:sz w:val="24"/>
          <w:szCs w:val="24"/>
          <w:lang w:eastAsia="en-NZ"/>
          <w14:ligatures w14:val="none"/>
        </w:rPr>
        <w:t>Masterton</w:t>
      </w:r>
      <w:r w:rsidRPr="005D52B2">
        <w:rPr>
          <w:rFonts w:eastAsia="Times New Roman" w:cs="Arial"/>
          <w:kern w:val="0"/>
          <w:sz w:val="24"/>
          <w:szCs w:val="24"/>
          <w:lang w:eastAsia="en-NZ"/>
          <w14:ligatures w14:val="none"/>
        </w:rPr>
        <w:t xml:space="preserve"> based </w:t>
      </w:r>
      <w:r w:rsidRPr="005D52B2">
        <w:rPr>
          <w:rFonts w:eastAsia="Times New Roman" w:cs="Arial"/>
          <w:b/>
          <w:bCs/>
          <w:kern w:val="0"/>
          <w:sz w:val="24"/>
          <w:szCs w:val="24"/>
          <w:lang w:eastAsia="en-NZ"/>
          <w14:ligatures w14:val="none"/>
        </w:rPr>
        <w:t>| Full-Time | 4.4</w:t>
      </w:r>
      <w:r w:rsidRPr="005D52B2">
        <w:rPr>
          <w:rFonts w:eastAsia="Times New Roman" w:cs="Arial"/>
          <w:kern w:val="0"/>
          <w:sz w:val="24"/>
          <w:szCs w:val="24"/>
          <w:lang w:eastAsia="en-NZ"/>
          <w14:ligatures w14:val="none"/>
        </w:rPr>
        <w:t xml:space="preserve"> weeks annual leave</w:t>
      </w:r>
    </w:p>
    <w:p w14:paraId="33200DB1" w14:textId="77777777" w:rsidR="007E28D2" w:rsidRPr="009A79C4" w:rsidRDefault="007E28D2" w:rsidP="007E28D2">
      <w:pPr>
        <w:numPr>
          <w:ilvl w:val="0"/>
          <w:numId w:val="3"/>
        </w:numPr>
        <w:shd w:val="clear" w:color="auto" w:fill="FFFFFF"/>
        <w:spacing w:before="100" w:beforeAutospacing="1" w:after="100" w:afterAutospacing="1" w:line="240" w:lineRule="auto"/>
        <w:jc w:val="both"/>
        <w:rPr>
          <w:rFonts w:eastAsia="Times New Roman" w:cs="Arial"/>
          <w:kern w:val="0"/>
          <w:sz w:val="24"/>
          <w:szCs w:val="24"/>
          <w:lang w:eastAsia="en-NZ"/>
          <w14:ligatures w14:val="none"/>
        </w:rPr>
      </w:pPr>
      <w:r w:rsidRPr="009A79C4">
        <w:rPr>
          <w:rFonts w:eastAsia="Times New Roman" w:cs="Arial"/>
          <w:kern w:val="0"/>
          <w:sz w:val="24"/>
          <w:szCs w:val="24"/>
          <w:lang w:eastAsia="en-NZ"/>
          <w14:ligatures w14:val="none"/>
        </w:rPr>
        <w:t>12 month fixed term position</w:t>
      </w:r>
    </w:p>
    <w:p w14:paraId="5D7A05D9" w14:textId="77777777" w:rsidR="007E28D2" w:rsidRPr="00FC124B" w:rsidRDefault="007E28D2" w:rsidP="00AA5FAC">
      <w:pPr>
        <w:spacing w:after="0"/>
        <w:rPr>
          <w:rFonts w:cstheme="minorHAnsi"/>
          <w:noProof/>
        </w:rPr>
      </w:pPr>
    </w:p>
    <w:p w14:paraId="23E8D778" w14:textId="77777777" w:rsidR="00AA5FAC" w:rsidRPr="00FC124B" w:rsidRDefault="00AA5FAC" w:rsidP="00AA5FAC">
      <w:pPr>
        <w:spacing w:after="0"/>
        <w:rPr>
          <w:rFonts w:cstheme="minorHAnsi"/>
          <w:noProof/>
        </w:rPr>
      </w:pPr>
    </w:p>
    <w:sectPr w:rsidR="00AA5FAC" w:rsidRPr="00FC12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5121A"/>
    <w:multiLevelType w:val="multilevel"/>
    <w:tmpl w:val="5F4E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153124"/>
    <w:multiLevelType w:val="multilevel"/>
    <w:tmpl w:val="C302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7F7957"/>
    <w:multiLevelType w:val="hybridMultilevel"/>
    <w:tmpl w:val="A3CC5A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164386F"/>
    <w:multiLevelType w:val="multilevel"/>
    <w:tmpl w:val="50AA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F3AB7"/>
    <w:multiLevelType w:val="hybridMultilevel"/>
    <w:tmpl w:val="507ADB60"/>
    <w:lvl w:ilvl="0" w:tplc="F28CAC94">
      <w:start w:val="180"/>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67E75F69"/>
    <w:multiLevelType w:val="hybridMultilevel"/>
    <w:tmpl w:val="109A28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81326683">
    <w:abstractNumId w:val="2"/>
  </w:num>
  <w:num w:numId="2" w16cid:durableId="155194802">
    <w:abstractNumId w:val="4"/>
  </w:num>
  <w:num w:numId="3" w16cid:durableId="1101336547">
    <w:abstractNumId w:val="0"/>
  </w:num>
  <w:num w:numId="4" w16cid:durableId="985549023">
    <w:abstractNumId w:val="1"/>
  </w:num>
  <w:num w:numId="5" w16cid:durableId="460391170">
    <w:abstractNumId w:val="3"/>
  </w:num>
  <w:num w:numId="6" w16cid:durableId="184274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AC"/>
    <w:rsid w:val="0001170F"/>
    <w:rsid w:val="0006157C"/>
    <w:rsid w:val="000A74CB"/>
    <w:rsid w:val="000D1E07"/>
    <w:rsid w:val="000F73A4"/>
    <w:rsid w:val="0013695A"/>
    <w:rsid w:val="001C5E9F"/>
    <w:rsid w:val="001D0C5A"/>
    <w:rsid w:val="001E4053"/>
    <w:rsid w:val="00285772"/>
    <w:rsid w:val="002C53CD"/>
    <w:rsid w:val="002F4E99"/>
    <w:rsid w:val="003218B5"/>
    <w:rsid w:val="00382A99"/>
    <w:rsid w:val="003A206A"/>
    <w:rsid w:val="003E3F6B"/>
    <w:rsid w:val="0043276C"/>
    <w:rsid w:val="00446AC3"/>
    <w:rsid w:val="00491E09"/>
    <w:rsid w:val="004A213F"/>
    <w:rsid w:val="004D7EB5"/>
    <w:rsid w:val="0058785A"/>
    <w:rsid w:val="0067591A"/>
    <w:rsid w:val="00677F9D"/>
    <w:rsid w:val="006C7996"/>
    <w:rsid w:val="006D6C99"/>
    <w:rsid w:val="00745E86"/>
    <w:rsid w:val="007B5F33"/>
    <w:rsid w:val="007E28D2"/>
    <w:rsid w:val="007E4CBD"/>
    <w:rsid w:val="007E73C2"/>
    <w:rsid w:val="008311BF"/>
    <w:rsid w:val="00853824"/>
    <w:rsid w:val="00893181"/>
    <w:rsid w:val="008D5A4C"/>
    <w:rsid w:val="008E1DEB"/>
    <w:rsid w:val="00934930"/>
    <w:rsid w:val="009A420C"/>
    <w:rsid w:val="009E2E48"/>
    <w:rsid w:val="00A232E9"/>
    <w:rsid w:val="00AA5FAC"/>
    <w:rsid w:val="00AC1585"/>
    <w:rsid w:val="00B30F7F"/>
    <w:rsid w:val="00B9228B"/>
    <w:rsid w:val="00C157CA"/>
    <w:rsid w:val="00C241D5"/>
    <w:rsid w:val="00C54C6F"/>
    <w:rsid w:val="00C737DC"/>
    <w:rsid w:val="00CD0F90"/>
    <w:rsid w:val="00D14DEA"/>
    <w:rsid w:val="00D55FF2"/>
    <w:rsid w:val="00D61008"/>
    <w:rsid w:val="00D639DE"/>
    <w:rsid w:val="00D6485F"/>
    <w:rsid w:val="00DC357A"/>
    <w:rsid w:val="00E21A59"/>
    <w:rsid w:val="00E37CFD"/>
    <w:rsid w:val="00ED160C"/>
    <w:rsid w:val="00EE10AD"/>
    <w:rsid w:val="00F84458"/>
    <w:rsid w:val="00FA316C"/>
    <w:rsid w:val="00FC12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794F3"/>
  <w15:chartTrackingRefBased/>
  <w15:docId w15:val="{78D5BA73-5E37-4755-896B-7B47EF36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0F7F"/>
    <w:rPr>
      <w:sz w:val="16"/>
      <w:szCs w:val="16"/>
    </w:rPr>
  </w:style>
  <w:style w:type="paragraph" w:styleId="CommentText">
    <w:name w:val="annotation text"/>
    <w:basedOn w:val="Normal"/>
    <w:link w:val="CommentTextChar"/>
    <w:uiPriority w:val="99"/>
    <w:unhideWhenUsed/>
    <w:rsid w:val="00B30F7F"/>
    <w:pPr>
      <w:spacing w:line="240" w:lineRule="auto"/>
    </w:pPr>
    <w:rPr>
      <w:sz w:val="20"/>
      <w:szCs w:val="20"/>
    </w:rPr>
  </w:style>
  <w:style w:type="character" w:customStyle="1" w:styleId="CommentTextChar">
    <w:name w:val="Comment Text Char"/>
    <w:basedOn w:val="DefaultParagraphFont"/>
    <w:link w:val="CommentText"/>
    <w:uiPriority w:val="99"/>
    <w:rsid w:val="00B30F7F"/>
    <w:rPr>
      <w:sz w:val="20"/>
      <w:szCs w:val="20"/>
    </w:rPr>
  </w:style>
  <w:style w:type="paragraph" w:styleId="CommentSubject">
    <w:name w:val="annotation subject"/>
    <w:basedOn w:val="CommentText"/>
    <w:next w:val="CommentText"/>
    <w:link w:val="CommentSubjectChar"/>
    <w:uiPriority w:val="99"/>
    <w:semiHidden/>
    <w:unhideWhenUsed/>
    <w:rsid w:val="00B30F7F"/>
    <w:rPr>
      <w:b/>
      <w:bCs/>
    </w:rPr>
  </w:style>
  <w:style w:type="character" w:customStyle="1" w:styleId="CommentSubjectChar">
    <w:name w:val="Comment Subject Char"/>
    <w:basedOn w:val="CommentTextChar"/>
    <w:link w:val="CommentSubject"/>
    <w:uiPriority w:val="99"/>
    <w:semiHidden/>
    <w:rsid w:val="00B30F7F"/>
    <w:rPr>
      <w:b/>
      <w:bCs/>
      <w:sz w:val="20"/>
      <w:szCs w:val="20"/>
    </w:rPr>
  </w:style>
  <w:style w:type="paragraph" w:styleId="ListParagraph">
    <w:name w:val="List Paragraph"/>
    <w:basedOn w:val="Normal"/>
    <w:uiPriority w:val="34"/>
    <w:qFormat/>
    <w:rsid w:val="002C5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94BE2773C1024B97D0FFF00ABF9380" ma:contentTypeVersion="15" ma:contentTypeDescription="Create a new document." ma:contentTypeScope="" ma:versionID="96c146b3de24525de48ea10612c971ed">
  <xsd:schema xmlns:xsd="http://www.w3.org/2001/XMLSchema" xmlns:xs="http://www.w3.org/2001/XMLSchema" xmlns:p="http://schemas.microsoft.com/office/2006/metadata/properties" xmlns:ns2="029d8bb1-ab72-40be-b810-dd639184e769" xmlns:ns3="87e97425-e77e-4f62-97f2-ba8c6c70335f" targetNamespace="http://schemas.microsoft.com/office/2006/metadata/properties" ma:root="true" ma:fieldsID="ed88b988cf68c5eb1d1b902d3b3a70b0" ns2:_="" ns3:_="">
    <xsd:import namespace="029d8bb1-ab72-40be-b810-dd639184e769"/>
    <xsd:import namespace="87e97425-e77e-4f62-97f2-ba8c6c703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d8bb1-ab72-40be-b810-dd639184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fdfa0ff-a872-4dc8-83f6-58ccf9e07a8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e97425-e77e-4f62-97f2-ba8c6c7033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9862674-80de-413c-aa10-c03ec9f117d5}" ma:internalName="TaxCatchAll" ma:showField="CatchAllData" ma:web="87e97425-e77e-4f62-97f2-ba8c6c7033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9d8bb1-ab72-40be-b810-dd639184e769">
      <Terms xmlns="http://schemas.microsoft.com/office/infopath/2007/PartnerControls"/>
    </lcf76f155ced4ddcb4097134ff3c332f>
    <TaxCatchAll xmlns="87e97425-e77e-4f62-97f2-ba8c6c7033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F5B5C-A4D2-4B1B-A30C-D98BF415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d8bb1-ab72-40be-b810-dd639184e769"/>
    <ds:schemaRef ds:uri="87e97425-e77e-4f62-97f2-ba8c6c703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3674E-DAF0-4CB8-B9E0-A0AE34E599C2}">
  <ds:schemaRefs>
    <ds:schemaRef ds:uri="http://schemas.microsoft.com/office/2006/metadata/properties"/>
    <ds:schemaRef ds:uri="http://schemas.microsoft.com/office/infopath/2007/PartnerControls"/>
    <ds:schemaRef ds:uri="029d8bb1-ab72-40be-b810-dd639184e769"/>
    <ds:schemaRef ds:uri="87e97425-e77e-4f62-97f2-ba8c6c70335f"/>
  </ds:schemaRefs>
</ds:datastoreItem>
</file>

<file path=customXml/itemProps3.xml><?xml version="1.0" encoding="utf-8"?>
<ds:datastoreItem xmlns:ds="http://schemas.openxmlformats.org/officeDocument/2006/customXml" ds:itemID="{CEE6C972-F599-47BD-82AB-A8533AE39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Poona</dc:creator>
  <cp:keywords/>
  <dc:description/>
  <cp:lastModifiedBy>Linette Harrison</cp:lastModifiedBy>
  <cp:revision>2</cp:revision>
  <dcterms:created xsi:type="dcterms:W3CDTF">2025-04-03T21:46:00Z</dcterms:created>
  <dcterms:modified xsi:type="dcterms:W3CDTF">2025-04-03T21:46:00Z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0x010100DB94BE2773C1024B97D0FFF00ABF9380</vt:lpwstr>
  </property>
  <property fmtid="{D5CDD505-2E9C-101B-9397-08002B2CF9AE}" pid="3" name="GrammarlyDocumentId">
    <vt:lpwstr>4acea84b6079058e65ceae485ad5b756d9ec066c69c067412e0f1ba9afc19e39</vt:lpwstr>
  </property>
  <property fmtid="{D5CDD505-2E9C-101B-9397-08002B2CF9AE}" pid="4" name="MediaServiceImageTags">
    <vt:lpwstr/>
  </property>
</Properties>
</file>